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0B" w:rsidRPr="00DE700B" w:rsidRDefault="00DE700B" w:rsidP="00DE700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00B" w:rsidRPr="00DE700B" w:rsidRDefault="00DE700B" w:rsidP="00DE700B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Solec nad Wisłą </w:t>
      </w:r>
      <w:r w:rsidR="009F23F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.07.2013 r.</w:t>
      </w:r>
    </w:p>
    <w:p w:rsidR="00DE700B" w:rsidRPr="00DE700B" w:rsidRDefault="00DE700B" w:rsidP="00DE700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00B" w:rsidRPr="00DE700B" w:rsidRDefault="00DE700B" w:rsidP="00DE700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>271.11.3.2013</w:t>
      </w:r>
    </w:p>
    <w:p w:rsidR="00DE700B" w:rsidRPr="00DE700B" w:rsidRDefault="00DE700B" w:rsidP="00DE700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00B" w:rsidRPr="00DE700B" w:rsidRDefault="00DE700B" w:rsidP="00DE700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0B" w:rsidRPr="00DE700B" w:rsidRDefault="00DE700B" w:rsidP="00DE700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Zmiana w treści SIWZ  </w:t>
      </w:r>
    </w:p>
    <w:p w:rsidR="00DE700B" w:rsidRPr="00DE700B" w:rsidRDefault="00DE700B" w:rsidP="009F23F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700B" w:rsidRPr="00DE700B" w:rsidRDefault="00DE700B" w:rsidP="009F23FA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0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uczestników postępowania, iż zmienia się treść Specyfikacji Istotnych Warunków Zamówienia.</w:t>
      </w:r>
    </w:p>
    <w:p w:rsidR="00DE700B" w:rsidRPr="00DE700B" w:rsidRDefault="00DE700B" w:rsidP="009F23FA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00B" w:rsidRPr="00DE700B" w:rsidRDefault="00DE700B" w:rsidP="009F23FA">
      <w:pPr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E700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Załącznik Nr 1a do SIWZ, dotyczący części II zamówienia</w:t>
      </w:r>
    </w:p>
    <w:p w:rsidR="00DE700B" w:rsidRPr="00DE700B" w:rsidRDefault="00DE700B" w:rsidP="009F23FA">
      <w:pPr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E700B">
        <w:rPr>
          <w:rFonts w:ascii="Times New Roman" w:hAnsi="Times New Roman" w:cs="Times New Roman"/>
          <w:bCs/>
          <w:sz w:val="24"/>
          <w:szCs w:val="24"/>
        </w:rPr>
        <w:t>Szczegółowy opis przedmiotu zamówienia zawierający warunki obligatoryjne dla ubezpieczenia pojazdów mechanicznych Gminy Solec nad Wisłą.</w:t>
      </w:r>
    </w:p>
    <w:p w:rsidR="00DE700B" w:rsidRPr="00DE700B" w:rsidRDefault="00DE700B" w:rsidP="009F23FA">
      <w:pPr>
        <w:tabs>
          <w:tab w:val="left" w:pos="360"/>
        </w:tabs>
        <w:suppressAutoHyphens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3FA" w:rsidRDefault="00DE700B" w:rsidP="009F23FA">
      <w:pPr>
        <w:tabs>
          <w:tab w:val="left" w:pos="360"/>
        </w:tabs>
        <w:suppressAutoHyphens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E700B">
        <w:rPr>
          <w:rFonts w:ascii="Times New Roman" w:hAnsi="Times New Roman" w:cs="Times New Roman"/>
          <w:b/>
          <w:sz w:val="24"/>
          <w:szCs w:val="24"/>
        </w:rPr>
        <w:t xml:space="preserve">zmienia się pkt. 4 </w:t>
      </w:r>
      <w:r w:rsidRPr="00DE700B">
        <w:rPr>
          <w:rFonts w:ascii="Times New Roman" w:hAnsi="Times New Roman" w:cs="Times New Roman"/>
          <w:b/>
          <w:bCs/>
          <w:sz w:val="24"/>
          <w:szCs w:val="24"/>
        </w:rPr>
        <w:t xml:space="preserve">Warunki szczególne obligatoryjne </w:t>
      </w:r>
    </w:p>
    <w:p w:rsidR="00DE700B" w:rsidRPr="009F23FA" w:rsidRDefault="009F23FA" w:rsidP="009F23FA">
      <w:pPr>
        <w:tabs>
          <w:tab w:val="left" w:pos="36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zdanie : </w:t>
      </w:r>
    </w:p>
    <w:p w:rsidR="00DE700B" w:rsidRPr="00DE700B" w:rsidRDefault="00DE700B" w:rsidP="009F23FA">
      <w:pPr>
        <w:tabs>
          <w:tab w:val="left" w:pos="360"/>
        </w:tabs>
        <w:suppressAutoHyphens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E700B">
        <w:rPr>
          <w:rFonts w:ascii="Times New Roman" w:hAnsi="Times New Roman" w:cs="Times New Roman"/>
          <w:i/>
          <w:sz w:val="24"/>
          <w:szCs w:val="24"/>
          <w:lang w:eastAsia="pl-PL"/>
        </w:rPr>
        <w:t>„W przypadku szkód całkowitych, w wyniku których nie będzie pozostałości po szkodzie (utrata, uszkodzenie), odszkodowanie zostanie wypłacone w wysokości:</w:t>
      </w:r>
    </w:p>
    <w:p w:rsidR="00DE700B" w:rsidRPr="00DE700B" w:rsidRDefault="00DE700B" w:rsidP="009F23FA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DE700B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- sumy ubezpieczenia przyjętej w wartości fakturowej brutto pojazdu z dnia zakupu </w:t>
      </w:r>
      <w:r w:rsidRPr="00DE700B">
        <w:rPr>
          <w:rFonts w:ascii="Times New Roman" w:hAnsi="Times New Roman" w:cs="Times New Roman"/>
          <w:i/>
          <w:sz w:val="24"/>
          <w:szCs w:val="24"/>
          <w:lang w:eastAsia="pl-PL"/>
        </w:rPr>
        <w:br/>
        <w:t>(z podatkiem VAT), jeżeli okres jego eksploatacji nie przekroczył 6 miesięcy od daty nabycia jako fabrycznie nowego, a pojazd nie uległ wcześniej uszkodzeniu…”</w:t>
      </w:r>
    </w:p>
    <w:p w:rsidR="00DE700B" w:rsidRPr="00DE700B" w:rsidRDefault="00DE700B" w:rsidP="009F23FA">
      <w:pPr>
        <w:tabs>
          <w:tab w:val="left" w:pos="360"/>
        </w:tabs>
        <w:suppressAutoHyphens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23FA" w:rsidRDefault="009F23FA" w:rsidP="009F23FA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 się o zapis</w:t>
      </w:r>
      <w:r w:rsidR="00DE700B" w:rsidRPr="00DE700B">
        <w:rPr>
          <w:rFonts w:ascii="Times New Roman" w:hAnsi="Times New Roman"/>
          <w:sz w:val="24"/>
          <w:szCs w:val="24"/>
        </w:rPr>
        <w:t xml:space="preserve"> : </w:t>
      </w:r>
    </w:p>
    <w:p w:rsidR="00DE700B" w:rsidRPr="00DE700B" w:rsidRDefault="00DE700B" w:rsidP="009F23FA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E700B">
        <w:rPr>
          <w:rFonts w:ascii="Times New Roman" w:hAnsi="Times New Roman"/>
          <w:sz w:val="24"/>
          <w:szCs w:val="24"/>
        </w:rPr>
        <w:t>„</w:t>
      </w:r>
      <w:r w:rsidRPr="00DE700B">
        <w:rPr>
          <w:rFonts w:ascii="Times New Roman" w:hAnsi="Times New Roman"/>
          <w:i/>
          <w:sz w:val="24"/>
          <w:szCs w:val="24"/>
        </w:rPr>
        <w:t xml:space="preserve"> nie nastąpiła zmiana właściciela pojazdu, przebieg pojazdu nie przekroczył 30 000 km”.</w:t>
      </w:r>
    </w:p>
    <w:p w:rsidR="00DE700B" w:rsidRPr="00DE700B" w:rsidRDefault="00DE700B" w:rsidP="00DE700B">
      <w:pPr>
        <w:tabs>
          <w:tab w:val="left" w:pos="360"/>
        </w:tabs>
        <w:suppressAutoHyphens/>
        <w:ind w:left="54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C3" w:rsidRPr="00DE700B" w:rsidRDefault="008478C3">
      <w:pPr>
        <w:rPr>
          <w:rFonts w:ascii="Times New Roman" w:hAnsi="Times New Roman" w:cs="Times New Roman"/>
          <w:sz w:val="24"/>
          <w:szCs w:val="24"/>
        </w:rPr>
      </w:pPr>
    </w:p>
    <w:sectPr w:rsidR="008478C3" w:rsidRPr="00DE700B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88743EAE"/>
    <w:name w:val="WW8Num31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Symbol" w:hAnsi="Symbo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  <w:color w:val="000000"/>
      </w:rPr>
    </w:lvl>
  </w:abstractNum>
  <w:abstractNum w:abstractNumId="1">
    <w:nsid w:val="5D0B428B"/>
    <w:multiLevelType w:val="hybridMultilevel"/>
    <w:tmpl w:val="BE4A920C"/>
    <w:lvl w:ilvl="0" w:tplc="7E7CC5F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A2400A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50F4"/>
    <w:multiLevelType w:val="hybridMultilevel"/>
    <w:tmpl w:val="B95A48D6"/>
    <w:lvl w:ilvl="0" w:tplc="9F02934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700B"/>
    <w:rsid w:val="000D6584"/>
    <w:rsid w:val="00307DA2"/>
    <w:rsid w:val="003506C0"/>
    <w:rsid w:val="003F7644"/>
    <w:rsid w:val="00596C95"/>
    <w:rsid w:val="006E5337"/>
    <w:rsid w:val="008478C3"/>
    <w:rsid w:val="008F72F7"/>
    <w:rsid w:val="009F23FA"/>
    <w:rsid w:val="00DC55D3"/>
    <w:rsid w:val="00D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00B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2013-07-08T11:18:00Z</dcterms:created>
  <dcterms:modified xsi:type="dcterms:W3CDTF">2013-07-08T11:33:00Z</dcterms:modified>
</cp:coreProperties>
</file>